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312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Получить персональную консультацию в ПФР можно по кодовому слову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cs="Times New Roman" w:ascii="Times New Roman" w:hAnsi="Times New Roman"/>
          <w:sz w:val="12"/>
          <w:szCs w:val="12"/>
        </w:rPr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Отделение ПФР по Волгоградской области напоминает, что при звонках на телефон регионального контакт-центра можно применять кодовое слово.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 xml:space="preserve">Установление кодового слова позволит обратившемуся для консультации по телефону получить персональную информацию, касающуюся, например, единовременной выплаты на школьников, иных социальных выплат, размера пенсии  или других личных данных, которые имеются в распоряжении ПФР. 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 xml:space="preserve">Напомним, что </w:t>
      </w:r>
      <w:r>
        <w:rPr>
          <w:rFonts w:cs="Times New Roman" w:ascii="Liberation Sans" w:hAnsi="Liberation Sans"/>
          <w:sz w:val="24"/>
          <w:szCs w:val="24"/>
        </w:rPr>
        <w:t xml:space="preserve">согласно закону </w:t>
      </w:r>
      <w:r>
        <w:rPr>
          <w:rFonts w:cs="Times New Roman" w:ascii="Liberation Sans" w:hAnsi="Liberation Sans"/>
          <w:sz w:val="24"/>
          <w:szCs w:val="24"/>
        </w:rPr>
        <w:t>без подтверждения личности специалисты Пенсионного фонда не могут сообщать персональные сведения! Дополнительно к кодовому слову специалист ПФР попросит назвать ФИО и дату рождения. Если все данные совпадут, информация будет предоставлена. В иных случаях человек получит консультацию только общего, справочного характера.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Установить кодовое слово можно самостоятельно через личный кабинет на сайте ПФР. Для этого необходимо: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- войти в личный кабинет гражданина с помощью логина и пароля;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- войти в свой профиль пользователя (в верхней части экрана нажать на свои ФИО);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- найти раздел «Настройки идентификации личности посредством телефонной связи»;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- выбрать для идентификации личности один из вариантов: секретный код или секретный вопрос;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 xml:space="preserve">- указать свой секретный код или вопрос. </w:t>
      </w:r>
      <w:r>
        <w:rPr>
          <w:rFonts w:cs="Times New Roman" w:ascii="Liberation Sans" w:hAnsi="Liberation Sans"/>
          <w:sz w:val="24"/>
          <w:szCs w:val="24"/>
        </w:rPr>
        <w:t>Э</w:t>
      </w:r>
      <w:r>
        <w:rPr>
          <w:rFonts w:cs="Times New Roman" w:ascii="Liberation Sans" w:hAnsi="Liberation Sans"/>
          <w:sz w:val="24"/>
          <w:szCs w:val="24"/>
        </w:rPr>
        <w:t xml:space="preserve">то и будет </w:t>
      </w:r>
      <w:r>
        <w:rPr>
          <w:rFonts w:cs="Times New Roman" w:ascii="Liberation Sans" w:hAnsi="Liberation Sans"/>
          <w:sz w:val="24"/>
          <w:szCs w:val="24"/>
        </w:rPr>
        <w:t xml:space="preserve">Вашим паролем - </w:t>
      </w:r>
      <w:r>
        <w:rPr>
          <w:rFonts w:cs="Times New Roman" w:ascii="Liberation Sans" w:hAnsi="Liberation Sans"/>
          <w:sz w:val="24"/>
          <w:szCs w:val="24"/>
        </w:rPr>
        <w:t>кодовым словом.</w:t>
      </w:r>
    </w:p>
    <w:p>
      <w:pPr>
        <w:pStyle w:val="Normal"/>
        <w:spacing w:lineRule="auto" w:line="360"/>
        <w:ind w:firstLine="709"/>
        <w:jc w:val="both"/>
        <w:rPr>
          <w:rFonts w:ascii="Liberation Sans" w:hAnsi="Liberation Sans"/>
          <w:sz w:val="24"/>
          <w:szCs w:val="24"/>
        </w:rPr>
      </w:pPr>
      <w:r>
        <w:rPr>
          <w:rFonts w:cs="Times New Roman" w:ascii="Liberation Sans" w:hAnsi="Liberation Sans"/>
          <w:sz w:val="24"/>
          <w:szCs w:val="24"/>
        </w:rPr>
        <w:t>Здесь же, если возникнет необходимость, кодовое слово можно изменить.</w:t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cs="Times New Roman" w:ascii="Liberation Sans" w:hAnsi="Liberation Sans"/>
          <w:sz w:val="24"/>
          <w:szCs w:val="24"/>
        </w:rPr>
        <w:t xml:space="preserve">Также для установления </w:t>
      </w:r>
      <w:r>
        <w:rPr>
          <w:rFonts w:cs="Times New Roman" w:ascii="Liberation Sans" w:hAnsi="Liberation Sans"/>
          <w:sz w:val="24"/>
          <w:szCs w:val="24"/>
        </w:rPr>
        <w:t xml:space="preserve">пароля </w:t>
      </w:r>
      <w:r>
        <w:rPr>
          <w:rFonts w:cs="Times New Roman" w:ascii="Liberation Sans" w:hAnsi="Liberation Sans"/>
          <w:sz w:val="24"/>
          <w:szCs w:val="24"/>
        </w:rPr>
        <w:t xml:space="preserve">гражданин может обратиться в клиентскую службу ПФР (лично или через представителя) и подать заявление об использовании кодового слова. Напоминаем: все клиентские службы ПФР </w:t>
      </w:r>
      <w:r>
        <w:rPr>
          <w:rFonts w:cs="Times New Roman" w:ascii="Liberation Sans" w:hAnsi="Liberation Sans"/>
          <w:sz w:val="24"/>
          <w:szCs w:val="24"/>
        </w:rPr>
        <w:t>в</w:t>
      </w:r>
      <w:r>
        <w:rPr>
          <w:rFonts w:cs="Times New Roman" w:ascii="Liberation Sans" w:hAnsi="Liberation Sans"/>
          <w:sz w:val="24"/>
          <w:szCs w:val="24"/>
        </w:rPr>
        <w:t xml:space="preserve"> Волгоградской области работают по предварительной записи. Записаться на при</w:t>
      </w:r>
      <w:r>
        <w:rPr>
          <w:rFonts w:cs="Times New Roman" w:ascii="Liberation Sans" w:hAnsi="Liberation Sans"/>
          <w:sz w:val="24"/>
          <w:szCs w:val="24"/>
        </w:rPr>
        <w:t>ё</w:t>
      </w:r>
      <w:r>
        <w:rPr>
          <w:rFonts w:cs="Times New Roman" w:ascii="Liberation Sans" w:hAnsi="Liberation Sans"/>
          <w:sz w:val="24"/>
          <w:szCs w:val="24"/>
        </w:rPr>
        <w:t xml:space="preserve">м можно через личный кабинет на </w:t>
      </w:r>
      <w:hyperlink r:id="rId3">
        <w:r>
          <w:rPr>
            <w:rStyle w:val="Style11"/>
            <w:rFonts w:cs="Times New Roman" w:ascii="Liberation Sans" w:hAnsi="Liberation Sans"/>
            <w:sz w:val="24"/>
            <w:szCs w:val="24"/>
          </w:rPr>
          <w:t>сайте Пенсионного фонда России</w:t>
        </w:r>
      </w:hyperlink>
      <w:r>
        <w:rPr>
          <w:rFonts w:cs="Times New Roman" w:ascii="Liberation Sans" w:hAnsi="Liberation Sans"/>
          <w:sz w:val="24"/>
          <w:szCs w:val="24"/>
        </w:rPr>
        <w:t>, на сайте Госуслуг и через мобильное приложение ПФР.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es.pfrf.ru/znp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Application>LibreOffice/4.4.3.2$Windows_x86 LibreOffice_project/88805f81e9fe61362df02b9941de8e38a9b5fd16</Application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2021-08-06T08:29:12Z</cp:lastPrinted>
  <dcterms:modified xsi:type="dcterms:W3CDTF">2021-08-06T08:29:27Z</dcterms:modified>
  <cp:revision>120</cp:revision>
</cp:coreProperties>
</file>